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100F6238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451854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2268"/>
        <w:gridCol w:w="1417"/>
        <w:gridCol w:w="1843"/>
        <w:gridCol w:w="1559"/>
        <w:gridCol w:w="1418"/>
        <w:gridCol w:w="1984"/>
        <w:gridCol w:w="3120"/>
      </w:tblGrid>
      <w:tr w:rsidR="002A080F" w:rsidRPr="002C6077" w14:paraId="5F54CA29" w14:textId="5D13CB89" w:rsidTr="002A080F">
        <w:trPr>
          <w:trHeight w:val="1077"/>
        </w:trPr>
        <w:tc>
          <w:tcPr>
            <w:tcW w:w="2694" w:type="dxa"/>
            <w:vMerge w:val="restart"/>
          </w:tcPr>
          <w:bookmarkEnd w:id="0"/>
          <w:p w14:paraId="30FD6C3C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268" w:type="dxa"/>
            <w:vMerge w:val="restart"/>
          </w:tcPr>
          <w:p w14:paraId="052E0B3F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7" w:type="dxa"/>
            <w:vMerge w:val="restart"/>
          </w:tcPr>
          <w:p w14:paraId="5272345F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843" w:type="dxa"/>
            <w:vMerge w:val="restart"/>
          </w:tcPr>
          <w:p w14:paraId="024FFB1B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559" w:type="dxa"/>
            <w:vMerge w:val="restart"/>
          </w:tcPr>
          <w:p w14:paraId="5160DF13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418" w:type="dxa"/>
            <w:vMerge w:val="restart"/>
          </w:tcPr>
          <w:p w14:paraId="0C5AB273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984" w:type="dxa"/>
          </w:tcPr>
          <w:p w14:paraId="0E7CA864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120" w:type="dxa"/>
            <w:vMerge w:val="restart"/>
          </w:tcPr>
          <w:p w14:paraId="5B743A88" w14:textId="183BC3E8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80F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2A080F" w:rsidRPr="002C6077" w14:paraId="3FB957A5" w14:textId="14F6659A" w:rsidTr="002A080F">
        <w:tc>
          <w:tcPr>
            <w:tcW w:w="2694" w:type="dxa"/>
            <w:vMerge/>
          </w:tcPr>
          <w:p w14:paraId="52DC6BD2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214AD3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140844D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3205D5C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5BAA4EAA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2F98AB19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D8EF0D2" w14:textId="51F43DE5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120" w:type="dxa"/>
            <w:vMerge/>
          </w:tcPr>
          <w:p w14:paraId="4BA47187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080F" w:rsidRPr="002C6077" w14:paraId="4895FC3D" w14:textId="7EA424CD" w:rsidTr="002A080F">
        <w:tc>
          <w:tcPr>
            <w:tcW w:w="2694" w:type="dxa"/>
          </w:tcPr>
          <w:p w14:paraId="446426FD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1388DC7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14:paraId="01A3EB48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0885D06C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14:paraId="1099799C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14:paraId="6ADB0164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14:paraId="1C458C03" w14:textId="77777777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14:paraId="7A24C7BA" w14:textId="1BEB9E99" w:rsidR="002A080F" w:rsidRPr="002C6077" w:rsidRDefault="002A080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A080F" w:rsidRPr="002C6077" w14:paraId="08F24E07" w14:textId="700F2321" w:rsidTr="002A080F">
        <w:trPr>
          <w:trHeight w:val="1065"/>
        </w:trPr>
        <w:tc>
          <w:tcPr>
            <w:tcW w:w="2694" w:type="dxa"/>
            <w:vAlign w:val="center"/>
          </w:tcPr>
          <w:p w14:paraId="3CFA7CD0" w14:textId="1254B959" w:rsidR="002A080F" w:rsidRPr="002C6077" w:rsidRDefault="002A080F" w:rsidP="00C4231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51854">
              <w:rPr>
                <w:rFonts w:ascii="Times New Roman" w:hAnsi="Times New Roman" w:cs="Times New Roman"/>
              </w:rPr>
              <w:t>Обов'язкове страхування цивільно - правової відповідальності власників наземних транспортних засобів</w:t>
            </w:r>
          </w:p>
        </w:tc>
        <w:tc>
          <w:tcPr>
            <w:tcW w:w="2268" w:type="dxa"/>
            <w:vAlign w:val="center"/>
          </w:tcPr>
          <w:p w14:paraId="70930A6E" w14:textId="1C61B940" w:rsidR="002A080F" w:rsidRPr="002C6077" w:rsidRDefault="002A080F" w:rsidP="00451854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451854">
              <w:rPr>
                <w:rFonts w:ascii="Times New Roman" w:hAnsi="Times New Roman" w:cs="Times New Roman"/>
              </w:rPr>
              <w:t>66510000-8: Страхові послуги</w:t>
            </w:r>
          </w:p>
        </w:tc>
        <w:tc>
          <w:tcPr>
            <w:tcW w:w="1417" w:type="dxa"/>
            <w:vAlign w:val="center"/>
          </w:tcPr>
          <w:p w14:paraId="54041A1E" w14:textId="1B1BF366" w:rsidR="002A080F" w:rsidRPr="002C6077" w:rsidRDefault="002A080F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vAlign w:val="center"/>
          </w:tcPr>
          <w:p w14:paraId="3C6AC9FD" w14:textId="0B161F4C" w:rsidR="002A080F" w:rsidRPr="002C6077" w:rsidRDefault="002A080F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7219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14:paraId="67D3C7A0" w14:textId="77777777" w:rsidR="002A080F" w:rsidRPr="002C6077" w:rsidRDefault="002A080F" w:rsidP="00560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429E215D" w14:textId="02AA3B9D" w:rsidR="002A080F" w:rsidRPr="002C6077" w:rsidRDefault="002A080F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Січень</w:t>
            </w:r>
          </w:p>
          <w:p w14:paraId="4772B744" w14:textId="3313D1CA" w:rsidR="002A080F" w:rsidRPr="002C6077" w:rsidRDefault="002A080F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984" w:type="dxa"/>
            <w:vAlign w:val="center"/>
          </w:tcPr>
          <w:p w14:paraId="4E754AF7" w14:textId="77777777" w:rsidR="002A080F" w:rsidRPr="002C6077" w:rsidRDefault="002A080F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04C9B349" w14:textId="77777777" w:rsidR="002A080F" w:rsidRPr="002C6077" w:rsidRDefault="002A080F" w:rsidP="00650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357C375" w14:textId="56CE3866" w:rsidR="002A080F" w:rsidRPr="002C6077" w:rsidRDefault="002A080F" w:rsidP="00A012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14:paraId="0FC38CDF" w14:textId="4C7EB276" w:rsidR="002A080F" w:rsidRPr="002C6077" w:rsidRDefault="006642F8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2F8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FBB" w:rsidRPr="00403FBB">
              <w:rPr>
                <w:rFonts w:ascii="Times New Roman" w:hAnsi="Times New Roman" w:cs="Times New Roman"/>
              </w:rPr>
              <w:t>UA-2025-01-23-003705-a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21A5FB17" w:rsidR="00E43A1A" w:rsidRPr="002C6077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>
        <w:rPr>
          <w:rFonts w:ascii="Times New Roman" w:hAnsi="Times New Roman" w:cs="Times New Roman"/>
        </w:rPr>
        <w:t>Гребінківської гімназії</w:t>
      </w:r>
      <w:r w:rsidRPr="002C6077">
        <w:rPr>
          <w:rFonts w:ascii="Times New Roman" w:hAnsi="Times New Roman" w:cs="Times New Roman"/>
        </w:rPr>
        <w:t xml:space="preserve"> Гребінківської міської ради </w:t>
      </w:r>
      <w:r w:rsidR="002C6077">
        <w:rPr>
          <w:rFonts w:ascii="Times New Roman" w:hAnsi="Times New Roman" w:cs="Times New Roman"/>
        </w:rPr>
        <w:t xml:space="preserve"> Полтавської області </w:t>
      </w:r>
      <w:r w:rsidRPr="002C6077">
        <w:rPr>
          <w:rFonts w:ascii="Times New Roman" w:hAnsi="Times New Roman" w:cs="Times New Roman"/>
        </w:rPr>
        <w:t xml:space="preserve">від </w:t>
      </w:r>
      <w:r w:rsidR="00451854">
        <w:rPr>
          <w:rFonts w:ascii="Times New Roman" w:hAnsi="Times New Roman" w:cs="Times New Roman"/>
        </w:rPr>
        <w:t>23</w:t>
      </w:r>
      <w:r w:rsidRPr="002C6077">
        <w:rPr>
          <w:rFonts w:ascii="Times New Roman" w:hAnsi="Times New Roman" w:cs="Times New Roman"/>
        </w:rPr>
        <w:t>.</w:t>
      </w:r>
      <w:r w:rsidR="002C6077">
        <w:rPr>
          <w:rFonts w:ascii="Times New Roman" w:hAnsi="Times New Roman" w:cs="Times New Roman"/>
        </w:rPr>
        <w:t>01</w:t>
      </w:r>
      <w:r w:rsidR="002A244F" w:rsidRPr="002C6077">
        <w:rPr>
          <w:rFonts w:ascii="Times New Roman" w:hAnsi="Times New Roman" w:cs="Times New Roman"/>
        </w:rPr>
        <w:t>.202</w:t>
      </w:r>
      <w:r w:rsidR="00451854">
        <w:rPr>
          <w:rFonts w:ascii="Times New Roman" w:hAnsi="Times New Roman" w:cs="Times New Roman"/>
        </w:rPr>
        <w:t>5</w:t>
      </w:r>
      <w:r w:rsidRPr="002C6077">
        <w:rPr>
          <w:rFonts w:ascii="Times New Roman" w:hAnsi="Times New Roman" w:cs="Times New Roman"/>
        </w:rPr>
        <w:t>р. протокол №</w:t>
      </w:r>
      <w:r w:rsidR="002A244F" w:rsidRPr="002C6077">
        <w:rPr>
          <w:rFonts w:ascii="Times New Roman" w:hAnsi="Times New Roman" w:cs="Times New Roman"/>
        </w:rPr>
        <w:t xml:space="preserve"> </w:t>
      </w:r>
      <w:r w:rsidR="00451854">
        <w:rPr>
          <w:rFonts w:ascii="Times New Roman" w:hAnsi="Times New Roman" w:cs="Times New Roman"/>
        </w:rPr>
        <w:t>4</w:t>
      </w:r>
      <w:r w:rsidRPr="002C6077">
        <w:rPr>
          <w:rFonts w:ascii="Times New Roman" w:hAnsi="Times New Roman" w:cs="Times New Roman"/>
        </w:rPr>
        <w:t>.</w:t>
      </w:r>
    </w:p>
    <w:p w14:paraId="7B892C7E" w14:textId="77777777" w:rsidR="006163B6" w:rsidRPr="002C6077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77777777" w:rsidR="001E4AD2" w:rsidRPr="002C6077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Примітка: </w:t>
      </w:r>
      <w:r w:rsidR="00A0128A" w:rsidRPr="002C6077">
        <w:rPr>
          <w:rFonts w:ascii="Times New Roman" w:hAnsi="Times New Roman" w:cs="Times New Roman"/>
          <w:b/>
        </w:rPr>
        <w:t>закупівлі здійснюю</w:t>
      </w:r>
      <w:r w:rsidR="00CF667F" w:rsidRPr="002C6077">
        <w:rPr>
          <w:rFonts w:ascii="Times New Roman" w:hAnsi="Times New Roman" w:cs="Times New Roman"/>
          <w:b/>
        </w:rPr>
        <w:t>ться</w:t>
      </w:r>
      <w:r w:rsidRPr="002C6077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2C6077">
        <w:rPr>
          <w:rFonts w:ascii="Times New Roman" w:hAnsi="Times New Roman" w:cs="Times New Roman"/>
          <w:b/>
        </w:rPr>
        <w:t xml:space="preserve"> постанови КМУ від 12.10.2022  </w:t>
      </w:r>
      <w:r w:rsidRPr="002C6077">
        <w:rPr>
          <w:rFonts w:ascii="Times New Roman" w:hAnsi="Times New Roman" w:cs="Times New Roman"/>
          <w:b/>
        </w:rPr>
        <w:t>№ 1178</w:t>
      </w:r>
      <w:r w:rsidRPr="002C6077">
        <w:rPr>
          <w:rFonts w:ascii="Times New Roman" w:hAnsi="Times New Roman" w:cs="Times New Roman"/>
        </w:rPr>
        <w:t>.</w:t>
      </w:r>
    </w:p>
    <w:p w14:paraId="45B09BC8" w14:textId="77777777" w:rsidR="00A726D1" w:rsidRPr="002C6077" w:rsidRDefault="00A726D1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5525EB" w14:textId="77777777" w:rsidR="006163B6" w:rsidRPr="002C6077" w:rsidRDefault="006163B6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77777777" w:rsidR="00E43A1A" w:rsidRPr="002C6077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2C6077">
        <w:rPr>
          <w:rFonts w:ascii="Times New Roman" w:hAnsi="Times New Roman" w:cs="Times New Roman"/>
        </w:rPr>
        <w:t xml:space="preserve">           </w:t>
      </w:r>
      <w:r w:rsidRPr="002C6077">
        <w:rPr>
          <w:rFonts w:ascii="Times New Roman" w:hAnsi="Times New Roman" w:cs="Times New Roman"/>
        </w:rPr>
        <w:t xml:space="preserve">                                     А</w:t>
      </w:r>
      <w:r w:rsidR="0032514F" w:rsidRPr="002C6077">
        <w:rPr>
          <w:rFonts w:ascii="Times New Roman" w:hAnsi="Times New Roman" w:cs="Times New Roman"/>
        </w:rPr>
        <w:t>льона ТИМОШЕНКО</w:t>
      </w:r>
    </w:p>
    <w:sectPr w:rsidR="00E43A1A" w:rsidRPr="002C6077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3413" w14:textId="77777777" w:rsidR="000B6677" w:rsidRDefault="000B6677" w:rsidP="0023219C">
      <w:pPr>
        <w:spacing w:after="0" w:line="240" w:lineRule="auto"/>
      </w:pPr>
      <w:r>
        <w:separator/>
      </w:r>
    </w:p>
  </w:endnote>
  <w:endnote w:type="continuationSeparator" w:id="0">
    <w:p w14:paraId="4498ADCC" w14:textId="77777777" w:rsidR="000B6677" w:rsidRDefault="000B6677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2C5BC" w14:textId="77777777" w:rsidR="000B6677" w:rsidRDefault="000B6677" w:rsidP="0023219C">
      <w:pPr>
        <w:spacing w:after="0" w:line="240" w:lineRule="auto"/>
      </w:pPr>
      <w:r>
        <w:separator/>
      </w:r>
    </w:p>
  </w:footnote>
  <w:footnote w:type="continuationSeparator" w:id="0">
    <w:p w14:paraId="0EF9A1C3" w14:textId="77777777" w:rsidR="000B6677" w:rsidRDefault="000B6677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677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80F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10D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3FBB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1854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191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2F8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1E5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29F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09C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4F9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1B5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5211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621</cp:revision>
  <cp:lastPrinted>2025-01-27T10:03:00Z</cp:lastPrinted>
  <dcterms:created xsi:type="dcterms:W3CDTF">2020-10-07T13:56:00Z</dcterms:created>
  <dcterms:modified xsi:type="dcterms:W3CDTF">2025-05-08T05:06:00Z</dcterms:modified>
</cp:coreProperties>
</file>